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510F" w14:textId="1397AB61" w:rsidR="00A84307" w:rsidRDefault="00A84307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713DEEBE" w14:textId="09D5E470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545E623B" w14:textId="3C9676B0" w:rsid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 xml:space="preserve">– </w:t>
      </w:r>
      <w:r w:rsidR="00B74C88">
        <w:rPr>
          <w:rFonts w:asciiTheme="majorHAnsi" w:hAnsiTheme="majorHAnsi"/>
          <w:b/>
          <w:sz w:val="24"/>
          <w:szCs w:val="24"/>
        </w:rPr>
        <w:t xml:space="preserve">Poslovna </w:t>
      </w:r>
      <w:r w:rsidR="00A84307">
        <w:rPr>
          <w:rFonts w:asciiTheme="majorHAnsi" w:hAnsiTheme="majorHAnsi"/>
          <w:b/>
          <w:sz w:val="24"/>
          <w:szCs w:val="24"/>
        </w:rPr>
        <w:t>administracija</w:t>
      </w:r>
    </w:p>
    <w:p w14:paraId="4F5D643E" w14:textId="526D3EFF" w:rsidR="00A84307" w:rsidRDefault="009979D8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22.8</w:t>
      </w:r>
      <w:r w:rsidR="00A84307">
        <w:rPr>
          <w:rFonts w:asciiTheme="majorHAnsi" w:hAnsiTheme="majorHAnsi"/>
          <w:b/>
          <w:sz w:val="24"/>
          <w:szCs w:val="24"/>
        </w:rPr>
        <w:t>.</w:t>
      </w:r>
      <w:r w:rsidR="0099007E">
        <w:rPr>
          <w:rFonts w:asciiTheme="majorHAnsi" w:hAnsiTheme="majorHAnsi"/>
          <w:b/>
          <w:sz w:val="24"/>
          <w:szCs w:val="24"/>
        </w:rPr>
        <w:t>202</w:t>
      </w:r>
      <w:r w:rsidR="00481D12">
        <w:rPr>
          <w:rFonts w:asciiTheme="majorHAnsi" w:hAnsiTheme="majorHAnsi"/>
          <w:b/>
          <w:sz w:val="24"/>
          <w:szCs w:val="24"/>
        </w:rPr>
        <w:t>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61502F1F" w:rsidR="0009363A" w:rsidRDefault="0009363A">
      <w:pPr>
        <w:rPr>
          <w:rFonts w:asciiTheme="majorHAnsi" w:hAnsiTheme="majorHAnsi"/>
          <w:sz w:val="24"/>
          <w:szCs w:val="24"/>
        </w:rPr>
      </w:pPr>
    </w:p>
    <w:p w14:paraId="5C2CB47E" w14:textId="77777777" w:rsidR="002250BD" w:rsidRDefault="002250BD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4343763B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A84307">
        <w:rPr>
          <w:rFonts w:asciiTheme="majorHAnsi" w:hAnsiTheme="majorHAnsi"/>
          <w:b/>
          <w:sz w:val="26"/>
          <w:szCs w:val="26"/>
        </w:rPr>
        <w:t>Finansijska tržišta i institucije</w:t>
      </w:r>
      <w:r w:rsidRPr="005A1DC3">
        <w:rPr>
          <w:rFonts w:asciiTheme="majorHAnsi" w:hAnsiTheme="majorHAnsi"/>
          <w:b/>
          <w:sz w:val="26"/>
          <w:szCs w:val="26"/>
        </w:rPr>
        <w:t>“</w:t>
      </w: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C078D87" w14:textId="3E490E37" w:rsidR="00A56912" w:rsidRDefault="00722895" w:rsidP="00CC195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9979D8">
        <w:rPr>
          <w:rFonts w:asciiTheme="majorHAnsi" w:hAnsiTheme="majorHAnsi"/>
          <w:sz w:val="24"/>
          <w:szCs w:val="24"/>
        </w:rPr>
        <w:t>22</w:t>
      </w:r>
      <w:r w:rsidR="00A84307">
        <w:rPr>
          <w:rFonts w:asciiTheme="majorHAnsi" w:hAnsiTheme="majorHAnsi"/>
          <w:sz w:val="24"/>
          <w:szCs w:val="24"/>
        </w:rPr>
        <w:t>.</w:t>
      </w:r>
      <w:r w:rsidR="009979D8">
        <w:rPr>
          <w:rFonts w:asciiTheme="majorHAnsi" w:hAnsiTheme="majorHAnsi"/>
          <w:sz w:val="24"/>
          <w:szCs w:val="24"/>
        </w:rPr>
        <w:t>8</w:t>
      </w:r>
      <w:r w:rsidR="00A84307">
        <w:rPr>
          <w:rFonts w:asciiTheme="majorHAnsi" w:hAnsiTheme="majorHAnsi"/>
          <w:sz w:val="24"/>
          <w:szCs w:val="24"/>
        </w:rPr>
        <w:t>.</w:t>
      </w:r>
      <w:r w:rsidR="00CC1950">
        <w:rPr>
          <w:rFonts w:asciiTheme="majorHAnsi" w:hAnsiTheme="majorHAnsi"/>
          <w:sz w:val="24"/>
          <w:szCs w:val="24"/>
        </w:rPr>
        <w:t>202</w:t>
      </w:r>
      <w:r w:rsidR="00481D12">
        <w:rPr>
          <w:rFonts w:asciiTheme="majorHAnsi" w:hAnsiTheme="majorHAnsi"/>
          <w:sz w:val="24"/>
          <w:szCs w:val="24"/>
        </w:rPr>
        <w:t>3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2250B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2250BD">
        <w:rPr>
          <w:rFonts w:asciiTheme="majorHAnsi" w:hAnsiTheme="majorHAnsi"/>
          <w:sz w:val="24"/>
          <w:szCs w:val="24"/>
        </w:rPr>
        <w:t>imatrikulantica</w:t>
      </w:r>
      <w:proofErr w:type="spellEnd"/>
      <w:r w:rsidR="002250BD">
        <w:rPr>
          <w:rFonts w:asciiTheme="majorHAnsi" w:hAnsiTheme="majorHAnsi"/>
          <w:sz w:val="24"/>
          <w:szCs w:val="24"/>
        </w:rPr>
        <w:t>)</w:t>
      </w:r>
      <w:r w:rsidR="00CC1950">
        <w:rPr>
          <w:rFonts w:asciiTheme="majorHAnsi" w:hAnsiTheme="majorHAnsi"/>
          <w:sz w:val="24"/>
          <w:szCs w:val="24"/>
        </w:rPr>
        <w:t>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B74C88">
        <w:rPr>
          <w:rFonts w:asciiTheme="majorHAnsi" w:hAnsiTheme="majorHAnsi"/>
          <w:sz w:val="24"/>
          <w:szCs w:val="24"/>
        </w:rPr>
        <w:t xml:space="preserve">Lejla </w:t>
      </w:r>
      <w:proofErr w:type="spellStart"/>
      <w:r w:rsidR="00B74C88">
        <w:rPr>
          <w:rFonts w:asciiTheme="majorHAnsi" w:hAnsiTheme="majorHAnsi"/>
          <w:sz w:val="24"/>
          <w:szCs w:val="24"/>
        </w:rPr>
        <w:t>Hamzić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B74C88">
        <w:rPr>
          <w:rFonts w:asciiTheme="majorHAnsi" w:hAnsiTheme="majorHAnsi"/>
          <w:sz w:val="24"/>
          <w:szCs w:val="24"/>
        </w:rPr>
        <w:t xml:space="preserve"> indeks broj PA-176/14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A84307">
        <w:rPr>
          <w:rFonts w:asciiTheme="majorHAnsi" w:hAnsiTheme="majorHAnsi"/>
          <w:sz w:val="24"/>
          <w:szCs w:val="24"/>
        </w:rPr>
        <w:t>nij</w:t>
      </w:r>
      <w:r w:rsidR="00EC37D0">
        <w:rPr>
          <w:rFonts w:asciiTheme="majorHAnsi" w:hAnsiTheme="majorHAnsi"/>
          <w:sz w:val="24"/>
          <w:szCs w:val="24"/>
        </w:rPr>
        <w:t xml:space="preserve">e zadovoljila </w:t>
      </w:r>
      <w:r w:rsidR="009979D8">
        <w:rPr>
          <w:rFonts w:asciiTheme="majorHAnsi" w:hAnsiTheme="majorHAnsi"/>
          <w:sz w:val="24"/>
          <w:szCs w:val="24"/>
        </w:rPr>
        <w:t xml:space="preserve">zahtijevane </w:t>
      </w:r>
      <w:r w:rsidR="00EC37D0">
        <w:rPr>
          <w:rFonts w:asciiTheme="majorHAnsi" w:hAnsiTheme="majorHAnsi"/>
          <w:sz w:val="24"/>
          <w:szCs w:val="24"/>
        </w:rPr>
        <w:t>kriterije</w:t>
      </w:r>
      <w:r w:rsidR="009979D8">
        <w:rPr>
          <w:rFonts w:asciiTheme="majorHAnsi" w:hAnsiTheme="majorHAnsi"/>
          <w:sz w:val="24"/>
          <w:szCs w:val="24"/>
        </w:rPr>
        <w:t>.</w:t>
      </w:r>
    </w:p>
    <w:p w14:paraId="08CD49D7" w14:textId="6DD471F7" w:rsidR="00CC1950" w:rsidRPr="0009363A" w:rsidRDefault="002250B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Ukupan broj ostvarenih bodova: </w:t>
      </w:r>
      <w:r w:rsidR="009979D8">
        <w:rPr>
          <w:rFonts w:asciiTheme="majorHAnsi" w:hAnsiTheme="majorHAnsi"/>
          <w:sz w:val="24"/>
          <w:szCs w:val="24"/>
        </w:rPr>
        <w:t>Test (0), Završni ispit (0).</w:t>
      </w:r>
    </w:p>
    <w:p w14:paraId="7E356610" w14:textId="411C730F" w:rsidR="0009363A" w:rsidRDefault="0003653F" w:rsidP="0003653F">
      <w:pPr>
        <w:spacing w:after="0"/>
        <w:rPr>
          <w:rFonts w:asciiTheme="majorHAnsi" w:hAnsiTheme="majorHAnsi"/>
          <w:sz w:val="24"/>
          <w:szCs w:val="24"/>
        </w:rPr>
      </w:pPr>
      <w:r w:rsidRPr="0003653F">
        <w:rPr>
          <w:rFonts w:asciiTheme="majorHAnsi" w:hAnsiTheme="majorHAnsi"/>
          <w:sz w:val="24"/>
          <w:szCs w:val="24"/>
        </w:rPr>
        <w:t xml:space="preserve">Uvid u rad se može ostvariti u </w:t>
      </w:r>
      <w:r w:rsidR="009979D8">
        <w:rPr>
          <w:rFonts w:asciiTheme="majorHAnsi" w:hAnsiTheme="majorHAnsi"/>
          <w:sz w:val="24"/>
          <w:szCs w:val="24"/>
        </w:rPr>
        <w:t>četvrtak (24</w:t>
      </w:r>
      <w:r w:rsidRPr="0003653F">
        <w:rPr>
          <w:rFonts w:asciiTheme="majorHAnsi" w:hAnsiTheme="majorHAnsi"/>
          <w:sz w:val="24"/>
          <w:szCs w:val="24"/>
        </w:rPr>
        <w:t>.</w:t>
      </w:r>
      <w:r w:rsidR="009979D8">
        <w:rPr>
          <w:rFonts w:asciiTheme="majorHAnsi" w:hAnsiTheme="majorHAnsi"/>
          <w:sz w:val="24"/>
          <w:szCs w:val="24"/>
        </w:rPr>
        <w:t>8</w:t>
      </w:r>
      <w:r w:rsidR="00A84307">
        <w:rPr>
          <w:rFonts w:asciiTheme="majorHAnsi" w:hAnsiTheme="majorHAnsi"/>
          <w:sz w:val="24"/>
          <w:szCs w:val="24"/>
        </w:rPr>
        <w:t>.</w:t>
      </w:r>
      <w:r w:rsidRPr="0003653F">
        <w:rPr>
          <w:rFonts w:asciiTheme="majorHAnsi" w:hAnsiTheme="majorHAnsi"/>
          <w:sz w:val="24"/>
          <w:szCs w:val="24"/>
        </w:rPr>
        <w:t xml:space="preserve">), u </w:t>
      </w:r>
      <w:r w:rsidR="009979D8">
        <w:rPr>
          <w:rFonts w:asciiTheme="majorHAnsi" w:hAnsiTheme="majorHAnsi"/>
          <w:sz w:val="24"/>
          <w:szCs w:val="24"/>
        </w:rPr>
        <w:t>10</w:t>
      </w:r>
      <w:r w:rsidR="00A84307">
        <w:rPr>
          <w:rFonts w:asciiTheme="majorHAnsi" w:hAnsiTheme="majorHAnsi"/>
          <w:sz w:val="24"/>
          <w:szCs w:val="24"/>
        </w:rPr>
        <w:t>:</w:t>
      </w:r>
      <w:r w:rsidRPr="0003653F">
        <w:rPr>
          <w:rFonts w:asciiTheme="majorHAnsi" w:hAnsiTheme="majorHAnsi"/>
          <w:sz w:val="24"/>
          <w:szCs w:val="24"/>
        </w:rPr>
        <w:t>00h, Kancelarija br. 27.</w:t>
      </w: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326F3207" w:rsidR="00CC1950" w:rsidRDefault="00CC1950">
      <w:pPr>
        <w:rPr>
          <w:rFonts w:asciiTheme="majorHAnsi" w:hAnsiTheme="majorHAnsi"/>
          <w:sz w:val="24"/>
          <w:szCs w:val="24"/>
        </w:rPr>
      </w:pPr>
    </w:p>
    <w:p w14:paraId="1308F1B3" w14:textId="592D0D5C" w:rsidR="002250BD" w:rsidRDefault="002250BD">
      <w:pPr>
        <w:rPr>
          <w:rFonts w:asciiTheme="majorHAnsi" w:hAnsiTheme="majorHAnsi"/>
          <w:sz w:val="24"/>
          <w:szCs w:val="24"/>
        </w:rPr>
      </w:pPr>
    </w:p>
    <w:p w14:paraId="30665824" w14:textId="77777777" w:rsidR="002250BD" w:rsidRDefault="002250BD">
      <w:pPr>
        <w:rPr>
          <w:rFonts w:asciiTheme="majorHAnsi" w:hAnsiTheme="majorHAnsi"/>
          <w:sz w:val="24"/>
          <w:szCs w:val="24"/>
        </w:rPr>
      </w:pPr>
    </w:p>
    <w:p w14:paraId="29C83EFD" w14:textId="15D6A0D7" w:rsidR="0009363A" w:rsidRPr="0009363A" w:rsidRDefault="002250BD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bs-Latn-BA"/>
        </w:rPr>
        <w:drawing>
          <wp:inline distT="0" distB="0" distL="0" distR="0" wp14:anchorId="65E5061C" wp14:editId="13B33670">
            <wp:extent cx="2854536" cy="1154951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3" cy="116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3653F"/>
    <w:rsid w:val="0009363A"/>
    <w:rsid w:val="001C7DC5"/>
    <w:rsid w:val="00210942"/>
    <w:rsid w:val="002250BD"/>
    <w:rsid w:val="00245A8F"/>
    <w:rsid w:val="002A49DB"/>
    <w:rsid w:val="004374C9"/>
    <w:rsid w:val="00443F82"/>
    <w:rsid w:val="004637F0"/>
    <w:rsid w:val="00481D12"/>
    <w:rsid w:val="00500B4E"/>
    <w:rsid w:val="00546CCE"/>
    <w:rsid w:val="00574ED1"/>
    <w:rsid w:val="005A1DC3"/>
    <w:rsid w:val="005C589D"/>
    <w:rsid w:val="006C7897"/>
    <w:rsid w:val="00722895"/>
    <w:rsid w:val="0099007E"/>
    <w:rsid w:val="009979D8"/>
    <w:rsid w:val="00997DDB"/>
    <w:rsid w:val="00A026B3"/>
    <w:rsid w:val="00A20C07"/>
    <w:rsid w:val="00A56912"/>
    <w:rsid w:val="00A84307"/>
    <w:rsid w:val="00B74C88"/>
    <w:rsid w:val="00C23D42"/>
    <w:rsid w:val="00CC1950"/>
    <w:rsid w:val="00D61A8C"/>
    <w:rsid w:val="00D876B9"/>
    <w:rsid w:val="00DD6F1B"/>
    <w:rsid w:val="00E66600"/>
    <w:rsid w:val="00EC37D0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Omar Emkic</cp:lastModifiedBy>
  <cp:revision>3</cp:revision>
  <dcterms:created xsi:type="dcterms:W3CDTF">2023-08-23T06:45:00Z</dcterms:created>
  <dcterms:modified xsi:type="dcterms:W3CDTF">2023-08-23T06:46:00Z</dcterms:modified>
</cp:coreProperties>
</file>